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982F" w14:textId="77777777" w:rsidR="00E96D59" w:rsidRPr="00AF72B9" w:rsidRDefault="00E96D59" w:rsidP="00E106B4">
      <w:pPr>
        <w:pStyle w:val="StylNagwek1Wyjustowany"/>
        <w:numPr>
          <w:ilvl w:val="0"/>
          <w:numId w:val="13"/>
        </w:numPr>
      </w:pPr>
      <w:r w:rsidRPr="00AF72B9">
        <w:t xml:space="preserve">Zgodnie z art. 13 ogólnego </w:t>
      </w:r>
      <w:bookmarkStart w:id="0" w:name="_Hlk62026987"/>
      <w:r w:rsidRPr="00AF72B9">
        <w:t xml:space="preserve">Rozporządzenia o ochronie danych osobowych z dnia 27 kwietnia 2016 r. (Dz. Urz. UE L 119 z 04.05.2016) – dalej RODO </w:t>
      </w:r>
      <w:bookmarkEnd w:id="0"/>
      <w:r w:rsidRPr="00AF72B9">
        <w:t>informuje, iż:</w:t>
      </w:r>
    </w:p>
    <w:p w14:paraId="318D22E9" w14:textId="6C6E66D5" w:rsidR="00E96D59" w:rsidRPr="00AF72B9" w:rsidRDefault="00E96D59" w:rsidP="00E106B4">
      <w:pPr>
        <w:pStyle w:val="StylNagwek1Wyjustowany"/>
        <w:numPr>
          <w:ilvl w:val="0"/>
          <w:numId w:val="13"/>
        </w:numPr>
      </w:pPr>
      <w:bookmarkStart w:id="1" w:name="_Hlk120535025"/>
      <w:bookmarkStart w:id="2" w:name="_Hlk70418161"/>
      <w:r w:rsidRPr="00AF72B9">
        <w:t xml:space="preserve">Administratorem Pani/Pana danych osobowych jest </w:t>
      </w:r>
      <w:r w:rsidR="00676858" w:rsidRPr="00676858">
        <w:t>Bialski Klub Sportowy S.A. z siedzibą Aleja Armii Krajowej 220 Pawilon 3, P04, 43-300 Bielsko-Biała</w:t>
      </w:r>
      <w:r w:rsidRPr="00AF72B9">
        <w:t>.</w:t>
      </w:r>
    </w:p>
    <w:bookmarkEnd w:id="1"/>
    <w:bookmarkEnd w:id="2"/>
    <w:p w14:paraId="069019DB" w14:textId="77777777" w:rsidR="00E96D59" w:rsidRPr="00AF72B9" w:rsidRDefault="00E96D59" w:rsidP="00E106B4">
      <w:pPr>
        <w:pStyle w:val="StylNagwek1Wyjustowany"/>
        <w:numPr>
          <w:ilvl w:val="0"/>
          <w:numId w:val="13"/>
        </w:numPr>
      </w:pPr>
      <w:r w:rsidRPr="00AF72B9">
        <w:t>Dane osobowe przetwarzane będą w celu:</w:t>
      </w:r>
    </w:p>
    <w:p w14:paraId="34CFF4D9" w14:textId="1D67F8B9" w:rsidR="00E96D59" w:rsidRPr="00E96D59" w:rsidRDefault="00E96D59" w:rsidP="00E106B4">
      <w:pPr>
        <w:pStyle w:val="StylNagwek1Wyjustowany"/>
      </w:pPr>
      <w:r w:rsidRPr="00E96D59">
        <w:t>Organizacji i przeprowadzenia treningu pokazowego</w:t>
      </w:r>
      <w:r w:rsidR="00297FAE">
        <w:t>, w tym także kontakt z opiekunem prawnym</w:t>
      </w:r>
      <w:r w:rsidRPr="00E96D59">
        <w:t xml:space="preserve"> – podstawa prawna: art. 6 ust. 1 lit. </w:t>
      </w:r>
      <w:r w:rsidR="006D2C42">
        <w:t xml:space="preserve">f </w:t>
      </w:r>
      <w:r w:rsidRPr="00E96D59">
        <w:t>RODO</w:t>
      </w:r>
      <w:r w:rsidR="00812372">
        <w:t xml:space="preserve"> </w:t>
      </w:r>
      <w:r w:rsidR="006D2C42">
        <w:t>co jest prawnie uzasadnionym interesem Administratora.</w:t>
      </w:r>
    </w:p>
    <w:p w14:paraId="28F103F2" w14:textId="22C7B9DE" w:rsidR="00E96D59" w:rsidRPr="00E106B4" w:rsidRDefault="00E96D59" w:rsidP="00E106B4">
      <w:pPr>
        <w:pStyle w:val="StylNagwek1Wyjustowany"/>
      </w:pPr>
      <w:r w:rsidRPr="00E106B4">
        <w:t xml:space="preserve">Zapewnienia bezpieczeństwa uczestników – art. 6 ust. 1 lit. c RODO w związku z </w:t>
      </w:r>
      <w:r w:rsidR="00E6018B" w:rsidRPr="00E106B4">
        <w:t>Ustawą z dnia 25 czerwca 2010r. o sporcie.</w:t>
      </w:r>
    </w:p>
    <w:p w14:paraId="41312FF5" w14:textId="5024A6A7" w:rsidR="00E96D59" w:rsidRPr="00E96D59" w:rsidRDefault="00E96D59" w:rsidP="00E106B4">
      <w:pPr>
        <w:pStyle w:val="StylNagwek1Wyjustowany"/>
      </w:pPr>
      <w:r w:rsidRPr="00E96D59">
        <w:t>Promocji działalności klubu poprzez publikację zdjęć i nagrań w mediach społecznościowych (Facebook, Instagram, TikTok, X) oraz na stronie internetowej – art. 6 ust. 1 lit. a RODO (zgoda) i art. 6 ust. 1 lit. f RODO (uzasadniony interes administratora).</w:t>
      </w:r>
    </w:p>
    <w:p w14:paraId="1709AA11" w14:textId="1342C77A" w:rsidR="00E96D59" w:rsidRPr="00E96D59" w:rsidRDefault="00E96D59" w:rsidP="00E106B4">
      <w:pPr>
        <w:pStyle w:val="StylNagwek1Wyjustowany"/>
      </w:pPr>
      <w:r w:rsidRPr="00E96D59">
        <w:t>Archiwizacji dokumentacji związanej z wydarzeniem – art. 6 ust. 1 lit. f RODO.</w:t>
      </w:r>
    </w:p>
    <w:p w14:paraId="3DA33065" w14:textId="6B10AF43" w:rsidR="003251BC" w:rsidRDefault="003251BC" w:rsidP="00E106B4">
      <w:pPr>
        <w:pStyle w:val="StylNagwek1Wyjustowany"/>
        <w:numPr>
          <w:ilvl w:val="0"/>
          <w:numId w:val="13"/>
        </w:numPr>
      </w:pPr>
      <w:r>
        <w:t>Zakres przetwarzanych danych obejmuje: i</w:t>
      </w:r>
      <w:r w:rsidRPr="003251BC">
        <w:t>mię, nazwisko, data urodzenia dziecka, dane kontaktowe rodzica/opiekuna, informacje o stanie zdrowia istotne dla bezpieczeństwa podczas zajęć, wizerunek (w przypadku wyrażenia zgody).</w:t>
      </w:r>
    </w:p>
    <w:p w14:paraId="051E0733" w14:textId="65AD3649" w:rsidR="00E96D59" w:rsidRDefault="00E96D59" w:rsidP="00E106B4">
      <w:pPr>
        <w:pStyle w:val="StylNagwek1Wyjustowany"/>
        <w:numPr>
          <w:ilvl w:val="0"/>
          <w:numId w:val="13"/>
        </w:numPr>
      </w:pPr>
      <w:r w:rsidRPr="00D32350">
        <w:t>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w:t>
      </w:r>
      <w:r>
        <w:t xml:space="preserve">, </w:t>
      </w:r>
      <w:r w:rsidR="00297FAE">
        <w:t>trenerzy i osoby współpracujące przy organizacji wydarzenia, pracownicy obsługi medycznej).</w:t>
      </w:r>
    </w:p>
    <w:p w14:paraId="17924F72" w14:textId="553DD031" w:rsidR="00E6018B" w:rsidRPr="00D32350" w:rsidRDefault="00E6018B" w:rsidP="00E106B4">
      <w:pPr>
        <w:pStyle w:val="StylNagwek1Wyjustowany"/>
        <w:numPr>
          <w:ilvl w:val="0"/>
          <w:numId w:val="13"/>
        </w:numPr>
        <w:rPr>
          <w:color w:val="000000" w:themeColor="text1"/>
        </w:rPr>
      </w:pPr>
      <w:r>
        <w:rPr>
          <w:color w:val="000000" w:themeColor="text1"/>
        </w:rPr>
        <w:t xml:space="preserve">Odbiorcami danych osobowych mogą być także zarządcy portali społecznościowych. Szczegółowe </w:t>
      </w:r>
      <w:r w:rsidRPr="00E6018B">
        <w:t>zasady przetwarzania danych osobowych w portalach społecznościowych zostały umieszczone w Polityce ochrony prywatności w mediach społecznościowych.</w:t>
      </w:r>
    </w:p>
    <w:p w14:paraId="4C9A6661" w14:textId="6665370A" w:rsidR="00033FD0" w:rsidRPr="00033FD0" w:rsidRDefault="00033FD0" w:rsidP="00E106B4">
      <w:pPr>
        <w:pStyle w:val="StylNagwek1Wyjustowany"/>
        <w:numPr>
          <w:ilvl w:val="0"/>
          <w:numId w:val="13"/>
        </w:numPr>
      </w:pPr>
      <w:r w:rsidRPr="00033FD0">
        <w:t xml:space="preserve">Podanie danych jest dobrowolne, lecz niezbędne do udziału w treningu pokazowym. Brak podania danych uniemożliwi udział dziecka w wydarzeniu. </w:t>
      </w:r>
      <w:r>
        <w:t>W przypadku przetwarzania wizerunku podanie danych jest dowolne.</w:t>
      </w:r>
      <w:r w:rsidRPr="00033FD0">
        <w:t xml:space="preserve"> </w:t>
      </w:r>
    </w:p>
    <w:p w14:paraId="296DD4C7" w14:textId="77777777" w:rsidR="00033FD0" w:rsidRDefault="00E96D59" w:rsidP="00E106B4">
      <w:pPr>
        <w:pStyle w:val="StylNagwek1Wyjustowany"/>
        <w:numPr>
          <w:ilvl w:val="0"/>
          <w:numId w:val="13"/>
        </w:numPr>
      </w:pPr>
      <w:r w:rsidRPr="00033FD0">
        <w:t xml:space="preserve">Dane osobowe będą przetwarzane </w:t>
      </w:r>
      <w:r w:rsidR="00033FD0" w:rsidRPr="00033FD0">
        <w:t xml:space="preserve">do zakończenia wydarzenia i przedawnienia roszczeń. W przypadku wizerunku dziecka – do czasu odwołania zgody bez wpływu na zgodność z prawem przetwarzania, którego dokonano na podstawie zgody przed jej wycofaniem. </w:t>
      </w:r>
    </w:p>
    <w:p w14:paraId="3CF4AE71" w14:textId="2FA89FC8" w:rsidR="00E96D59" w:rsidRPr="00033FD0" w:rsidRDefault="00033FD0" w:rsidP="00E106B4">
      <w:pPr>
        <w:pStyle w:val="StylNagwek1Wyjustowany"/>
        <w:numPr>
          <w:ilvl w:val="0"/>
          <w:numId w:val="13"/>
        </w:numPr>
      </w:pPr>
      <w:r>
        <w:t>Administrator nie będzie przekazywał danych osobowych</w:t>
      </w:r>
      <w:r w:rsidR="00E96D59" w:rsidRPr="00033FD0">
        <w:t xml:space="preserve"> do państwa trzeciego/organizacji międzynarodowej. </w:t>
      </w:r>
    </w:p>
    <w:p w14:paraId="11D4F3BB" w14:textId="65801840" w:rsidR="00E96D59" w:rsidRPr="00AF72B9" w:rsidRDefault="00033FD0" w:rsidP="00E106B4">
      <w:pPr>
        <w:pStyle w:val="StylNagwek1Wyjustowany"/>
        <w:numPr>
          <w:ilvl w:val="0"/>
          <w:numId w:val="13"/>
        </w:numPr>
      </w:pPr>
      <w:r>
        <w:t>Administrator nie będzie przetwarzał danych</w:t>
      </w:r>
      <w:r w:rsidR="00E96D59" w:rsidRPr="00AF72B9">
        <w:t xml:space="preserve"> w sposób zautomatyzowany.</w:t>
      </w:r>
    </w:p>
    <w:p w14:paraId="3196F5C5" w14:textId="77777777" w:rsidR="00E96D59" w:rsidRPr="00AF72B9" w:rsidRDefault="00E96D59" w:rsidP="00E106B4">
      <w:pPr>
        <w:pStyle w:val="StylNagwek1Wyjustowany"/>
        <w:numPr>
          <w:ilvl w:val="0"/>
          <w:numId w:val="13"/>
        </w:numPr>
      </w:pPr>
      <w:r w:rsidRPr="00AF72B9">
        <w:t xml:space="preserve">W zakresie przetwarzania danych osobowych posiadają Państwo następujące prawa: </w:t>
      </w:r>
    </w:p>
    <w:p w14:paraId="075F602F" w14:textId="77777777" w:rsidR="00E96D59" w:rsidRPr="00AF72B9" w:rsidRDefault="00E96D59" w:rsidP="00E106B4">
      <w:pPr>
        <w:pStyle w:val="StylNagwek1Wyjustowany"/>
        <w:numPr>
          <w:ilvl w:val="0"/>
          <w:numId w:val="15"/>
        </w:numPr>
      </w:pPr>
      <w:r w:rsidRPr="00AF72B9">
        <w:t>dostępu do dotyczących jej danych osobowych,</w:t>
      </w:r>
    </w:p>
    <w:p w14:paraId="70F9A7D7" w14:textId="77777777" w:rsidR="00E96D59" w:rsidRPr="00AF72B9" w:rsidRDefault="00E96D59" w:rsidP="00E106B4">
      <w:pPr>
        <w:pStyle w:val="StylNagwek1Wyjustowany"/>
        <w:numPr>
          <w:ilvl w:val="0"/>
          <w:numId w:val="15"/>
        </w:numPr>
      </w:pPr>
      <w:r w:rsidRPr="00AF72B9">
        <w:t xml:space="preserve">żądania sprostowania (poprawienia) swoich danych, jeśli są błędne lub nieaktualne, a także prawo do żądania ich usunięcia, w sytuacji, gdy przetwarzanie danych nie </w:t>
      </w:r>
      <w:r w:rsidRPr="00AF72B9">
        <w:lastRenderedPageBreak/>
        <w:t xml:space="preserve">następuje w celu wywiązania się z obowiązku wynikającego z przepisu prawa lub w ramach sprawowania władzy publicznej </w:t>
      </w:r>
    </w:p>
    <w:p w14:paraId="34A8C8DC" w14:textId="77777777" w:rsidR="00E96D59" w:rsidRPr="00AF72B9" w:rsidRDefault="00E96D59" w:rsidP="00E106B4">
      <w:pPr>
        <w:pStyle w:val="StylNagwek1Wyjustowany"/>
        <w:numPr>
          <w:ilvl w:val="0"/>
          <w:numId w:val="15"/>
        </w:numPr>
      </w:pPr>
      <w:r w:rsidRPr="00AF72B9">
        <w:t xml:space="preserve">żądania ograniczenia przetwarzania danych osobowych </w:t>
      </w:r>
    </w:p>
    <w:p w14:paraId="4A2E6D2C" w14:textId="77777777" w:rsidR="00E96D59" w:rsidRPr="00AF72B9" w:rsidRDefault="00E96D59" w:rsidP="00E106B4">
      <w:pPr>
        <w:pStyle w:val="StylNagwek1Wyjustowany"/>
        <w:numPr>
          <w:ilvl w:val="0"/>
          <w:numId w:val="15"/>
        </w:numPr>
      </w:pPr>
      <w:r w:rsidRPr="00AF72B9">
        <w:t xml:space="preserve">wniesienia sprzeciwu wobec przetwarzania danych, w przypadku gdy przetwarzanie nie jest oparte na przesłance zgody osoby na przetwarzanie jej danych; </w:t>
      </w:r>
    </w:p>
    <w:p w14:paraId="721F153C" w14:textId="3E397C77" w:rsidR="00E96D59" w:rsidRPr="00AF72B9" w:rsidRDefault="00E96D59" w:rsidP="00E106B4">
      <w:pPr>
        <w:pStyle w:val="StylNagwek1Wyjustowany"/>
        <w:numPr>
          <w:ilvl w:val="0"/>
          <w:numId w:val="15"/>
        </w:numPr>
      </w:pPr>
      <w:r w:rsidRPr="00AF72B9">
        <w:t xml:space="preserve">wniesienia skargi do Prezesa </w:t>
      </w:r>
      <w:r w:rsidR="00033FD0">
        <w:t>Urzędu Ochrony Danych Osobowych.</w:t>
      </w:r>
    </w:p>
    <w:p w14:paraId="6F241A49" w14:textId="77777777" w:rsidR="00F358CB" w:rsidRPr="00E96D59" w:rsidRDefault="00F358CB" w:rsidP="006D2C42"/>
    <w:sectPr w:rsidR="00F358CB" w:rsidRPr="00E96D59" w:rsidSect="00152635">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6C99" w14:textId="77777777" w:rsidR="00D6265E" w:rsidRDefault="00D6265E" w:rsidP="002D3954">
      <w:pPr>
        <w:spacing w:after="0" w:line="240" w:lineRule="auto"/>
      </w:pPr>
      <w:r>
        <w:separator/>
      </w:r>
    </w:p>
  </w:endnote>
  <w:endnote w:type="continuationSeparator" w:id="0">
    <w:p w14:paraId="691647AA" w14:textId="77777777" w:rsidR="00D6265E" w:rsidRDefault="00D6265E" w:rsidP="002D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E5B3" w14:textId="77777777" w:rsidR="002315CF" w:rsidRDefault="002315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6069" w14:textId="77777777" w:rsidR="002315CF" w:rsidRDefault="002315C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2A5E" w14:textId="77777777" w:rsidR="002315CF" w:rsidRDefault="002315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1C83" w14:textId="77777777" w:rsidR="00D6265E" w:rsidRDefault="00D6265E" w:rsidP="002D3954">
      <w:pPr>
        <w:spacing w:after="0" w:line="240" w:lineRule="auto"/>
      </w:pPr>
      <w:r>
        <w:separator/>
      </w:r>
    </w:p>
  </w:footnote>
  <w:footnote w:type="continuationSeparator" w:id="0">
    <w:p w14:paraId="38180E4E" w14:textId="77777777" w:rsidR="00D6265E" w:rsidRDefault="00D6265E" w:rsidP="002D3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37B3" w14:textId="77777777" w:rsidR="002315CF" w:rsidRDefault="002315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single" w:sz="18"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7636"/>
      <w:gridCol w:w="1436"/>
    </w:tblGrid>
    <w:tr w:rsidR="002D3954" w14:paraId="0A646982" w14:textId="77777777" w:rsidTr="00E50CF1">
      <w:trPr>
        <w:jc w:val="center"/>
      </w:trPr>
      <w:tc>
        <w:tcPr>
          <w:tcW w:w="7636" w:type="dxa"/>
        </w:tcPr>
        <w:p w14:paraId="1FCBAC5B" w14:textId="7D6E45BC" w:rsidR="002D3954" w:rsidRDefault="004E49C4" w:rsidP="002D3954">
          <w:pPr>
            <w:pStyle w:val="Stopka"/>
            <w:jc w:val="center"/>
            <w:rPr>
              <w:rFonts w:asciiTheme="minorHAnsi" w:hAnsiTheme="minorHAnsi" w:cstheme="minorHAnsi"/>
            </w:rPr>
          </w:pPr>
          <w:r>
            <w:rPr>
              <w:rFonts w:asciiTheme="minorHAnsi" w:hAnsiTheme="minorHAnsi" w:cstheme="minorHAnsi"/>
              <w:noProof/>
            </w:rPr>
            <w:t xml:space="preserve">OBOWIĄZEK INFORMACYJNY DLA UCZESTNIKA TRENINGU </w:t>
          </w:r>
          <w:r w:rsidR="002315CF">
            <w:rPr>
              <w:rFonts w:asciiTheme="minorHAnsi" w:hAnsiTheme="minorHAnsi" w:cstheme="minorHAnsi"/>
              <w:noProof/>
            </w:rPr>
            <w:t>MŁODYCH TALENTÓW</w:t>
          </w:r>
        </w:p>
      </w:tc>
      <w:tc>
        <w:tcPr>
          <w:tcW w:w="1436" w:type="dxa"/>
        </w:tcPr>
        <w:p w14:paraId="639FF41A" w14:textId="77777777" w:rsidR="002D3954" w:rsidRDefault="002D3954" w:rsidP="002D3954">
          <w:pPr>
            <w:pStyle w:val="Stopka"/>
            <w:jc w:val="center"/>
            <w:rPr>
              <w:rFonts w:asciiTheme="minorHAnsi" w:hAnsiTheme="minorHAnsi" w:cstheme="minorHAnsi"/>
            </w:rPr>
          </w:pPr>
          <w:r w:rsidRPr="00122DA8">
            <w:rPr>
              <w:rFonts w:asciiTheme="minorHAnsi" w:hAnsiTheme="minorHAnsi" w:cstheme="minorHAnsi"/>
            </w:rPr>
            <w:t xml:space="preserve">Strona </w:t>
          </w:r>
          <w:r w:rsidRPr="00122DA8">
            <w:rPr>
              <w:rFonts w:cstheme="minorHAnsi"/>
            </w:rPr>
            <w:fldChar w:fldCharType="begin"/>
          </w:r>
          <w:r w:rsidRPr="00122DA8">
            <w:rPr>
              <w:rFonts w:asciiTheme="minorHAnsi" w:hAnsiTheme="minorHAnsi" w:cstheme="minorHAnsi"/>
            </w:rPr>
            <w:instrText xml:space="preserve"> PAGE </w:instrText>
          </w:r>
          <w:r w:rsidRPr="00122DA8">
            <w:rPr>
              <w:rFonts w:cstheme="minorHAnsi"/>
            </w:rPr>
            <w:fldChar w:fldCharType="separate"/>
          </w:r>
          <w:r>
            <w:rPr>
              <w:rFonts w:asciiTheme="minorHAnsi" w:hAnsiTheme="minorHAnsi" w:cstheme="minorHAnsi"/>
            </w:rPr>
            <w:t>1</w:t>
          </w:r>
          <w:r w:rsidRPr="00122DA8">
            <w:rPr>
              <w:rFonts w:cstheme="minorHAnsi"/>
            </w:rPr>
            <w:fldChar w:fldCharType="end"/>
          </w:r>
          <w:r w:rsidRPr="00122DA8">
            <w:rPr>
              <w:rFonts w:asciiTheme="minorHAnsi" w:hAnsiTheme="minorHAnsi" w:cstheme="minorHAnsi"/>
            </w:rPr>
            <w:t xml:space="preserve"> z </w:t>
          </w:r>
          <w:r w:rsidRPr="00122DA8">
            <w:rPr>
              <w:rFonts w:cstheme="minorHAnsi"/>
            </w:rPr>
            <w:fldChar w:fldCharType="begin"/>
          </w:r>
          <w:r w:rsidRPr="00122DA8">
            <w:rPr>
              <w:rFonts w:asciiTheme="minorHAnsi" w:hAnsiTheme="minorHAnsi" w:cstheme="minorHAnsi"/>
            </w:rPr>
            <w:instrText xml:space="preserve"> NUMPAGES </w:instrText>
          </w:r>
          <w:r w:rsidRPr="00122DA8">
            <w:rPr>
              <w:rFonts w:cstheme="minorHAnsi"/>
            </w:rPr>
            <w:fldChar w:fldCharType="separate"/>
          </w:r>
          <w:r>
            <w:rPr>
              <w:rFonts w:asciiTheme="minorHAnsi" w:hAnsiTheme="minorHAnsi" w:cstheme="minorHAnsi"/>
            </w:rPr>
            <w:t>1</w:t>
          </w:r>
          <w:r w:rsidRPr="00122DA8">
            <w:rPr>
              <w:rFonts w:cstheme="minorHAnsi"/>
            </w:rPr>
            <w:fldChar w:fldCharType="end"/>
          </w:r>
        </w:p>
      </w:tc>
    </w:tr>
  </w:tbl>
  <w:p w14:paraId="4166AB9C" w14:textId="77777777" w:rsidR="002D3954" w:rsidRDefault="002D395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C145" w14:textId="77777777" w:rsidR="002315CF" w:rsidRDefault="002315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E01"/>
    <w:multiLevelType w:val="hybridMultilevel"/>
    <w:tmpl w:val="F000C99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1C73EA"/>
    <w:multiLevelType w:val="hybridMultilevel"/>
    <w:tmpl w:val="66309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955B03"/>
    <w:multiLevelType w:val="hybridMultilevel"/>
    <w:tmpl w:val="A4446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45071C"/>
    <w:multiLevelType w:val="hybridMultilevel"/>
    <w:tmpl w:val="D52A3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E843D7"/>
    <w:multiLevelType w:val="hybridMultilevel"/>
    <w:tmpl w:val="C688D0F2"/>
    <w:lvl w:ilvl="0" w:tplc="425660C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ED30F4"/>
    <w:multiLevelType w:val="hybridMultilevel"/>
    <w:tmpl w:val="A04880E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56F12C6"/>
    <w:multiLevelType w:val="multilevel"/>
    <w:tmpl w:val="EB2EC97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12739"/>
    <w:multiLevelType w:val="hybridMultilevel"/>
    <w:tmpl w:val="F356CA8C"/>
    <w:lvl w:ilvl="0" w:tplc="F2427C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FA404E"/>
    <w:multiLevelType w:val="multilevel"/>
    <w:tmpl w:val="EB2EC97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3029B"/>
    <w:multiLevelType w:val="multilevel"/>
    <w:tmpl w:val="5A9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D0F16"/>
    <w:multiLevelType w:val="multilevel"/>
    <w:tmpl w:val="E6CA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5F4375"/>
    <w:multiLevelType w:val="hybridMultilevel"/>
    <w:tmpl w:val="E77C2DA8"/>
    <w:lvl w:ilvl="0" w:tplc="F148F622">
      <w:start w:val="1"/>
      <w:numFmt w:val="lowerLetter"/>
      <w:pStyle w:val="StylNagwek1Wyjustowany"/>
      <w:lvlText w:val="%1)"/>
      <w:lvlJc w:val="left"/>
      <w:pPr>
        <w:ind w:left="2832" w:hanging="360"/>
      </w:pPr>
    </w:lvl>
    <w:lvl w:ilvl="1" w:tplc="FFFFFFFF">
      <w:start w:val="1"/>
      <w:numFmt w:val="lowerLetter"/>
      <w:lvlText w:val="%2."/>
      <w:lvlJc w:val="left"/>
      <w:pPr>
        <w:ind w:left="3552" w:hanging="360"/>
      </w:pPr>
    </w:lvl>
    <w:lvl w:ilvl="2" w:tplc="FFFFFFFF" w:tentative="1">
      <w:start w:val="1"/>
      <w:numFmt w:val="lowerRoman"/>
      <w:lvlText w:val="%3."/>
      <w:lvlJc w:val="right"/>
      <w:pPr>
        <w:ind w:left="4272" w:hanging="180"/>
      </w:pPr>
    </w:lvl>
    <w:lvl w:ilvl="3" w:tplc="FFFFFFFF" w:tentative="1">
      <w:start w:val="1"/>
      <w:numFmt w:val="decimal"/>
      <w:lvlText w:val="%4."/>
      <w:lvlJc w:val="left"/>
      <w:pPr>
        <w:ind w:left="4992" w:hanging="360"/>
      </w:pPr>
    </w:lvl>
    <w:lvl w:ilvl="4" w:tplc="FFFFFFFF" w:tentative="1">
      <w:start w:val="1"/>
      <w:numFmt w:val="lowerLetter"/>
      <w:lvlText w:val="%5."/>
      <w:lvlJc w:val="left"/>
      <w:pPr>
        <w:ind w:left="5712" w:hanging="360"/>
      </w:pPr>
    </w:lvl>
    <w:lvl w:ilvl="5" w:tplc="FFFFFFFF" w:tentative="1">
      <w:start w:val="1"/>
      <w:numFmt w:val="lowerRoman"/>
      <w:lvlText w:val="%6."/>
      <w:lvlJc w:val="right"/>
      <w:pPr>
        <w:ind w:left="6432" w:hanging="180"/>
      </w:pPr>
    </w:lvl>
    <w:lvl w:ilvl="6" w:tplc="FFFFFFFF" w:tentative="1">
      <w:start w:val="1"/>
      <w:numFmt w:val="decimal"/>
      <w:lvlText w:val="%7."/>
      <w:lvlJc w:val="left"/>
      <w:pPr>
        <w:ind w:left="7152" w:hanging="360"/>
      </w:pPr>
    </w:lvl>
    <w:lvl w:ilvl="7" w:tplc="FFFFFFFF" w:tentative="1">
      <w:start w:val="1"/>
      <w:numFmt w:val="lowerLetter"/>
      <w:lvlText w:val="%8."/>
      <w:lvlJc w:val="left"/>
      <w:pPr>
        <w:ind w:left="7872" w:hanging="360"/>
      </w:pPr>
    </w:lvl>
    <w:lvl w:ilvl="8" w:tplc="FFFFFFFF" w:tentative="1">
      <w:start w:val="1"/>
      <w:numFmt w:val="lowerRoman"/>
      <w:lvlText w:val="%9."/>
      <w:lvlJc w:val="right"/>
      <w:pPr>
        <w:ind w:left="8592" w:hanging="180"/>
      </w:pPr>
    </w:lvl>
  </w:abstractNum>
  <w:abstractNum w:abstractNumId="12" w15:restartNumberingAfterBreak="0">
    <w:nsid w:val="74732D8A"/>
    <w:multiLevelType w:val="multilevel"/>
    <w:tmpl w:val="EB2EC97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1071F6"/>
    <w:multiLevelType w:val="multilevel"/>
    <w:tmpl w:val="EB2EC97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D1FFA"/>
    <w:multiLevelType w:val="multilevel"/>
    <w:tmpl w:val="EB2EC97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233975">
    <w:abstractNumId w:val="1"/>
  </w:num>
  <w:num w:numId="2" w16cid:durableId="391923561">
    <w:abstractNumId w:val="9"/>
  </w:num>
  <w:num w:numId="3" w16cid:durableId="1968388837">
    <w:abstractNumId w:val="4"/>
  </w:num>
  <w:num w:numId="4" w16cid:durableId="628166479">
    <w:abstractNumId w:val="10"/>
  </w:num>
  <w:num w:numId="5" w16cid:durableId="1162622679">
    <w:abstractNumId w:val="3"/>
  </w:num>
  <w:num w:numId="6" w16cid:durableId="166945404">
    <w:abstractNumId w:val="7"/>
  </w:num>
  <w:num w:numId="7" w16cid:durableId="985283291">
    <w:abstractNumId w:val="8"/>
  </w:num>
  <w:num w:numId="8" w16cid:durableId="1866139601">
    <w:abstractNumId w:val="6"/>
  </w:num>
  <w:num w:numId="9" w16cid:durableId="1321151669">
    <w:abstractNumId w:val="12"/>
  </w:num>
  <w:num w:numId="10" w16cid:durableId="1744987252">
    <w:abstractNumId w:val="14"/>
  </w:num>
  <w:num w:numId="11" w16cid:durableId="929237741">
    <w:abstractNumId w:val="13"/>
  </w:num>
  <w:num w:numId="12" w16cid:durableId="513805316">
    <w:abstractNumId w:val="2"/>
  </w:num>
  <w:num w:numId="13" w16cid:durableId="846792219">
    <w:abstractNumId w:val="0"/>
  </w:num>
  <w:num w:numId="14" w16cid:durableId="873151556">
    <w:abstractNumId w:val="11"/>
  </w:num>
  <w:num w:numId="15" w16cid:durableId="1241334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9F"/>
    <w:rsid w:val="0003266A"/>
    <w:rsid w:val="00033FD0"/>
    <w:rsid w:val="0014746E"/>
    <w:rsid w:val="00152635"/>
    <w:rsid w:val="002315CF"/>
    <w:rsid w:val="00297FAE"/>
    <w:rsid w:val="002D3954"/>
    <w:rsid w:val="003251BC"/>
    <w:rsid w:val="00371FC0"/>
    <w:rsid w:val="00445746"/>
    <w:rsid w:val="004B106E"/>
    <w:rsid w:val="004E49C4"/>
    <w:rsid w:val="00524AED"/>
    <w:rsid w:val="00554A4E"/>
    <w:rsid w:val="005F337B"/>
    <w:rsid w:val="0064376B"/>
    <w:rsid w:val="00676858"/>
    <w:rsid w:val="00686D49"/>
    <w:rsid w:val="006D2C42"/>
    <w:rsid w:val="006E3A10"/>
    <w:rsid w:val="00812372"/>
    <w:rsid w:val="009551D0"/>
    <w:rsid w:val="00B579B2"/>
    <w:rsid w:val="00BD1C86"/>
    <w:rsid w:val="00C0539F"/>
    <w:rsid w:val="00C116E7"/>
    <w:rsid w:val="00C276F1"/>
    <w:rsid w:val="00C83509"/>
    <w:rsid w:val="00D6265E"/>
    <w:rsid w:val="00DB5AF1"/>
    <w:rsid w:val="00E106B4"/>
    <w:rsid w:val="00E50CF1"/>
    <w:rsid w:val="00E6018B"/>
    <w:rsid w:val="00E96D59"/>
    <w:rsid w:val="00ED6D76"/>
    <w:rsid w:val="00F358CB"/>
    <w:rsid w:val="00F816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10C1"/>
  <w15:chartTrackingRefBased/>
  <w15:docId w15:val="{D9DE760E-3B66-4BFE-93B3-1773F40C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8CB"/>
  </w:style>
  <w:style w:type="paragraph" w:styleId="Nagwek1">
    <w:name w:val="heading 1"/>
    <w:basedOn w:val="Normalny"/>
    <w:next w:val="Normalny"/>
    <w:link w:val="Nagwek1Znak"/>
    <w:uiPriority w:val="9"/>
    <w:qFormat/>
    <w:rsid w:val="009551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ASS">
    <w:name w:val="ASS"/>
    <w:basedOn w:val="Standardowy"/>
    <w:uiPriority w:val="99"/>
    <w:rsid w:val="00686D49"/>
    <w:pPr>
      <w:spacing w:after="0" w:line="240" w:lineRule="auto"/>
    </w:pPr>
    <w:rPr>
      <w:rFonts w:eastAsia="Times New Roman" w:cs="Times New Roman"/>
      <w:sz w:val="20"/>
      <w:szCs w:val="20"/>
      <w:lang w:eastAsia="pl-PL"/>
    </w:rPr>
    <w:tblPr>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Pr>
    <w:tcPr>
      <w:shd w:val="clear" w:color="auto" w:fill="D5DCE4" w:themeFill="text2" w:themeFillTint="33"/>
    </w:tcPr>
    <w:tblStylePr w:type="firstRow">
      <w:rPr>
        <w:rFonts w:asciiTheme="minorHAnsi" w:hAnsiTheme="minorHAnsi"/>
        <w:b/>
      </w:rPr>
      <w:tblPr/>
      <w:tcPr>
        <w:shd w:val="clear" w:color="auto" w:fill="D5DCE4" w:themeFill="text2" w:themeFillTint="33"/>
      </w:tcPr>
    </w:tblStylePr>
  </w:style>
  <w:style w:type="paragraph" w:customStyle="1" w:styleId="Default">
    <w:name w:val="Default"/>
    <w:rsid w:val="00C0539F"/>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2D39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3954"/>
    <w:rPr>
      <w:sz w:val="20"/>
      <w:szCs w:val="20"/>
    </w:rPr>
  </w:style>
  <w:style w:type="character" w:styleId="Odwoanieprzypisudolnego">
    <w:name w:val="footnote reference"/>
    <w:basedOn w:val="Domylnaczcionkaakapitu"/>
    <w:uiPriority w:val="99"/>
    <w:semiHidden/>
    <w:unhideWhenUsed/>
    <w:rsid w:val="002D3954"/>
    <w:rPr>
      <w:vertAlign w:val="superscript"/>
    </w:rPr>
  </w:style>
  <w:style w:type="paragraph" w:styleId="NormalnyWeb">
    <w:name w:val="Normal (Web)"/>
    <w:basedOn w:val="Normalny"/>
    <w:uiPriority w:val="99"/>
    <w:unhideWhenUsed/>
    <w:rsid w:val="002D3954"/>
    <w:pPr>
      <w:spacing w:after="0" w:line="240" w:lineRule="auto"/>
    </w:pPr>
    <w:rPr>
      <w:rFonts w:ascii="Times New Roman" w:hAnsi="Times New Roman" w:cs="Times New Roman"/>
      <w:sz w:val="24"/>
      <w:szCs w:val="24"/>
      <w:lang w:eastAsia="pl-PL"/>
    </w:rPr>
  </w:style>
  <w:style w:type="character" w:styleId="Tekstzastpczy">
    <w:name w:val="Placeholder Text"/>
    <w:basedOn w:val="Domylnaczcionkaakapitu"/>
    <w:uiPriority w:val="99"/>
    <w:semiHidden/>
    <w:rsid w:val="002D3954"/>
    <w:rPr>
      <w:color w:val="808080"/>
    </w:rPr>
  </w:style>
  <w:style w:type="paragraph" w:styleId="Nagwek">
    <w:name w:val="header"/>
    <w:basedOn w:val="Normalny"/>
    <w:link w:val="NagwekZnak"/>
    <w:uiPriority w:val="99"/>
    <w:unhideWhenUsed/>
    <w:rsid w:val="002D39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3954"/>
  </w:style>
  <w:style w:type="paragraph" w:styleId="Stopka">
    <w:name w:val="footer"/>
    <w:basedOn w:val="Normalny"/>
    <w:link w:val="StopkaZnak"/>
    <w:unhideWhenUsed/>
    <w:rsid w:val="002D3954"/>
    <w:pPr>
      <w:tabs>
        <w:tab w:val="center" w:pos="4536"/>
        <w:tab w:val="right" w:pos="9072"/>
      </w:tabs>
      <w:spacing w:after="0" w:line="240" w:lineRule="auto"/>
    </w:pPr>
  </w:style>
  <w:style w:type="character" w:customStyle="1" w:styleId="StopkaZnak">
    <w:name w:val="Stopka Znak"/>
    <w:basedOn w:val="Domylnaczcionkaakapitu"/>
    <w:link w:val="Stopka"/>
    <w:rsid w:val="002D3954"/>
  </w:style>
  <w:style w:type="table" w:styleId="Tabela-Siatka">
    <w:name w:val="Table Grid"/>
    <w:basedOn w:val="Standardowy"/>
    <w:uiPriority w:val="59"/>
    <w:rsid w:val="002D3954"/>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F358CB"/>
    <w:rPr>
      <w:color w:val="0563C1" w:themeColor="hyperlink"/>
      <w:u w:val="single"/>
    </w:rPr>
  </w:style>
  <w:style w:type="character" w:styleId="Nierozpoznanawzmianka">
    <w:name w:val="Unresolved Mention"/>
    <w:basedOn w:val="Domylnaczcionkaakapitu"/>
    <w:uiPriority w:val="99"/>
    <w:semiHidden/>
    <w:unhideWhenUsed/>
    <w:rsid w:val="00F358CB"/>
    <w:rPr>
      <w:color w:val="605E5C"/>
      <w:shd w:val="clear" w:color="auto" w:fill="E1DFDD"/>
    </w:rPr>
  </w:style>
  <w:style w:type="paragraph" w:styleId="Akapitzlist">
    <w:name w:val="List Paragraph"/>
    <w:aliases w:val="RR PGE Akapit z listą,Styl 1"/>
    <w:basedOn w:val="Normalny"/>
    <w:link w:val="AkapitzlistZnak"/>
    <w:uiPriority w:val="34"/>
    <w:qFormat/>
    <w:rsid w:val="004E49C4"/>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RR PGE Akapit z listą Znak,Styl 1 Znak"/>
    <w:link w:val="Akapitzlist"/>
    <w:uiPriority w:val="34"/>
    <w:rsid w:val="004E49C4"/>
    <w:rPr>
      <w:rFonts w:ascii="Times New Roman" w:eastAsia="Times New Roman" w:hAnsi="Times New Roman" w:cs="Times New Roman"/>
      <w:sz w:val="24"/>
      <w:szCs w:val="24"/>
      <w:lang w:eastAsia="pl-PL"/>
    </w:rPr>
  </w:style>
  <w:style w:type="paragraph" w:customStyle="1" w:styleId="StylNagwek1Wyjustowany">
    <w:name w:val="Styl Nagłówek 1 + Wyjustowany"/>
    <w:basedOn w:val="Nagwek1"/>
    <w:autoRedefine/>
    <w:rsid w:val="00E106B4"/>
    <w:pPr>
      <w:keepNext w:val="0"/>
      <w:keepLines w:val="0"/>
      <w:numPr>
        <w:numId w:val="14"/>
      </w:numPr>
      <w:tabs>
        <w:tab w:val="num" w:pos="556"/>
      </w:tabs>
      <w:spacing w:before="120" w:after="120" w:line="288" w:lineRule="auto"/>
      <w:ind w:left="556"/>
      <w:jc w:val="both"/>
    </w:pPr>
    <w:rPr>
      <w:rFonts w:asciiTheme="minorHAnsi" w:eastAsia="Times New Roman" w:hAnsiTheme="minorHAnsi" w:cstheme="minorHAnsi"/>
      <w:color w:val="auto"/>
      <w:kern w:val="28"/>
      <w:sz w:val="22"/>
      <w:szCs w:val="18"/>
      <w:lang w:eastAsia="pl-PL"/>
    </w:rPr>
  </w:style>
  <w:style w:type="character" w:customStyle="1" w:styleId="Nagwek1Znak">
    <w:name w:val="Nagłówek 1 Znak"/>
    <w:basedOn w:val="Domylnaczcionkaakapitu"/>
    <w:link w:val="Nagwek1"/>
    <w:uiPriority w:val="9"/>
    <w:rsid w:val="009551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7E4B3-E8C3-48E8-A7DE-2DA75770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2694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Bialskiego Klubu Sportowego S.A</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Szyszka</dc:creator>
  <cp:keywords/>
  <dc:description/>
  <cp:lastModifiedBy>Adrian Sajdak</cp:lastModifiedBy>
  <cp:revision>7</cp:revision>
  <dcterms:created xsi:type="dcterms:W3CDTF">2025-08-13T08:54:00Z</dcterms:created>
  <dcterms:modified xsi:type="dcterms:W3CDTF">2025-08-19T09:06:00Z</dcterms:modified>
</cp:coreProperties>
</file>